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方正小标宋简体"/>
          <w:sz w:val="44"/>
          <w:szCs w:val="44"/>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宋体" w:hAnsi="宋体" w:eastAsia="方正小标宋简体"/>
          <w:sz w:val="44"/>
          <w:szCs w:val="44"/>
        </w:rPr>
      </w:pPr>
      <w:r>
        <w:rPr>
          <w:rFonts w:hint="eastAsia" w:ascii="宋体" w:hAnsi="宋体" w:eastAsia="方正小标宋简体"/>
          <w:sz w:val="44"/>
          <w:szCs w:val="44"/>
          <w:lang w:eastAsia="zh-CN"/>
        </w:rPr>
        <w:t>菏泽市</w:t>
      </w:r>
      <w:r>
        <w:rPr>
          <w:rFonts w:hint="eastAsia" w:ascii="宋体" w:hAnsi="宋体" w:eastAsia="方正小标宋简体"/>
          <w:sz w:val="44"/>
          <w:szCs w:val="44"/>
        </w:rPr>
        <w:t>202</w:t>
      </w:r>
      <w:r>
        <w:rPr>
          <w:rFonts w:hint="eastAsia" w:ascii="宋体" w:hAnsi="宋体" w:eastAsia="方正小标宋简体"/>
          <w:sz w:val="44"/>
          <w:szCs w:val="44"/>
          <w:lang w:val="en-US" w:eastAsia="zh-CN"/>
        </w:rPr>
        <w:t>4</w:t>
      </w:r>
      <w:r>
        <w:rPr>
          <w:rFonts w:hint="eastAsia" w:ascii="宋体" w:hAnsi="宋体" w:eastAsia="方正小标宋简体"/>
          <w:sz w:val="44"/>
          <w:szCs w:val="44"/>
        </w:rPr>
        <w:t>年中医医术确有专长人员</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宋体" w:hAnsi="宋体" w:eastAsia="方正小标宋简体"/>
          <w:sz w:val="44"/>
          <w:szCs w:val="44"/>
        </w:rPr>
      </w:pPr>
      <w:r>
        <w:rPr>
          <w:rFonts w:hint="eastAsia" w:ascii="宋体" w:hAnsi="宋体" w:eastAsia="方正小标宋简体"/>
          <w:sz w:val="44"/>
          <w:szCs w:val="44"/>
        </w:rPr>
        <w:t>医师资格考核报名须知</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宋体" w:hAnsi="宋体" w:eastAsia="黑体"/>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一、申报条件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w:t>
      </w:r>
      <w:r>
        <w:rPr>
          <w:rFonts w:hint="eastAsia" w:ascii="仿宋_GB2312" w:hAnsi="仿宋_GB2312" w:eastAsia="仿宋_GB2312" w:cs="仿宋_GB2312"/>
          <w:color w:val="auto"/>
          <w:kern w:val="2"/>
          <w:sz w:val="32"/>
          <w:szCs w:val="32"/>
          <w:lang w:val="en-US" w:eastAsia="zh-CN" w:bidi="ar-SA"/>
        </w:rPr>
        <w:t>《山东省中医医术确有专长人员医师资格考核注册管理实施细则》（以下简称实施细则）</w:t>
      </w:r>
      <w:r>
        <w:rPr>
          <w:rFonts w:hint="eastAsia" w:ascii="仿宋_GB2312" w:hAnsi="仿宋_GB2312" w:eastAsia="仿宋_GB2312" w:cs="仿宋_GB2312"/>
          <w:sz w:val="32"/>
          <w:szCs w:val="32"/>
        </w:rPr>
        <w:t>报名条件的人员，均可报名参加我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中医医术确有专长人员医师资格考核。</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（一）以师承方式学习中医的，申请参加中医医术确有专长人员医师资格考核应当同时具备下列条件：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医疗机构连续跟师学习中医满五年，对某些病证的诊疗，方法独特、技术安全、疗效明显，经指导老师评议合格；</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2.已签订《中医师承学习人员跟师合同书》并经县级以上公证机关公证，有指导老师带教的医疗机构出具同意的意见函；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3.由至少两名相关专业中医类别执业医师推荐，推荐医师不包括其指导老师。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（二）经多年中医医术实践的，申请参加中医医术确有专长人员医师资格考核应当同时具备下列条件：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1.具有医术渊源，在中医医师指导下连续在本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从事中医医术实践活动满五年或者《中华人民共和国中医药法》施行前已经在本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连续从事中医医术实践活动满五年的；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2.对某些病证的诊疗，方法独特、技术安全、疗效明显，并得到患者的广泛认可；</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3.由至少两名相关专业中医类别执业医师推荐。</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二、报名程序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网上报名并经现场确认。网上报名通过山东省卫生健康委员会官方网站（http://wsjkw.shandong.gov.cn）“系统在线”模块，进入“山东省中医医术确有专长人员医师资格考核管理系统”进行。</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（一）师资人员网上备案（</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月1</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日至</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16</w:t>
      </w:r>
      <w:r>
        <w:rPr>
          <w:rFonts w:hint="eastAsia" w:ascii="楷体_GB2312" w:hAnsi="楷体_GB2312" w:eastAsia="楷体_GB2312" w:cs="楷体_GB2312"/>
          <w:sz w:val="32"/>
          <w:szCs w:val="32"/>
        </w:rPr>
        <w:t>日）。</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符合《中医医术确有专长人员医师资格考核注册管理暂行办法》《山东省中医医术确有专长人员医师资格考核注册管理实施细则》规定条件，拟担任考核申请人的推荐医师、指导老师或指导医师的师资人员，通过报名系统进行用户注册（往年已注册师资人员进入系统用户中心进行编辑激活）并提交。</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（二）考核申请人网上报名（</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rPr>
        <w:t>日至</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考核申请人登录系统进行用户注册并提交申请。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（三）县级现场审核。</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经师资人员及县级卫生健康（中医药）行政部门线上审核同意的考核申请人，须从系统导出报名材料并完善相关信息，携带相关资料到申请报名的县级卫生健康（中医药）行政部门进行现场确认，具体时间和地点以各地通知为准。推荐医师无需进行现场确认。现场不受理报名申请，不受理跨报名点现场确认，报名材料一经上交概不退回。</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（四）县级公示。</w:t>
      </w:r>
      <w:r>
        <w:rPr>
          <w:rFonts w:hint="eastAsia" w:ascii="仿宋_GB2312" w:hAnsi="仿宋_GB2312" w:eastAsia="仿宋_GB2312" w:cs="仿宋_GB2312"/>
          <w:sz w:val="32"/>
          <w:szCs w:val="32"/>
        </w:rPr>
        <w:t>县级中医药主管部门应将初审合格的人员及师资人员相关信息面向社会公示，公示时间不少于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个工作日，公示无异议的，于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日前报设区的市级中医药主管部门。</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（五）市级复审及公示（</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月2</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日至</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日）。</w:t>
      </w:r>
      <w:r>
        <w:rPr>
          <w:rFonts w:hint="eastAsia" w:ascii="仿宋_GB2312" w:hAnsi="仿宋_GB2312" w:eastAsia="仿宋_GB2312" w:cs="仿宋_GB2312"/>
          <w:sz w:val="32"/>
          <w:szCs w:val="32"/>
        </w:rPr>
        <w:t>设区的市级中医药主管部门结合初审意见，对申请人提交的材料复审，将复审合格的人员及师资人员相关信息面向社会公示，公示时间不少于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个工作日，公示无异议的，于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日前报省级中医药主管部门。</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（六）省级确认及公示（</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日至</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rPr>
        <w:t>日）。</w:t>
      </w:r>
      <w:r>
        <w:rPr>
          <w:rFonts w:hint="eastAsia" w:ascii="仿宋_GB2312" w:hAnsi="仿宋_GB2312" w:eastAsia="仿宋_GB2312" w:cs="仿宋_GB2312"/>
          <w:sz w:val="32"/>
          <w:szCs w:val="32"/>
        </w:rPr>
        <w:t>省级中医药主管部门对市级报送的材料进行审核确认，并将省级审核确认的人员及师资人员相关信息向社会公示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公示时间不少于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公示无异议的，可参加当年度考核</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（七）缴费。</w:t>
      </w:r>
      <w:r>
        <w:rPr>
          <w:rFonts w:hint="eastAsia" w:ascii="仿宋_GB2312" w:hAnsi="仿宋_GB2312" w:eastAsia="仿宋_GB2312" w:cs="仿宋_GB2312"/>
          <w:sz w:val="32"/>
          <w:szCs w:val="32"/>
        </w:rPr>
        <w:t>通过省级审核公示的考核申请人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具体缴费方式及时间请密切关注山东省卫生健康委员会官方网站通知，逾期未缴费的考核申请人视为放弃考核资格。</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三、提交材料</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考核申请人现</w:t>
      </w:r>
      <w:r>
        <w:rPr>
          <w:rFonts w:hint="eastAsia" w:ascii="仿宋_GB2312" w:hAnsi="仿宋_GB2312" w:eastAsia="仿宋_GB2312" w:cs="仿宋_GB2312"/>
          <w:sz w:val="32"/>
          <w:szCs w:val="32"/>
        </w:rPr>
        <w:t>场确认提交材料清单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考核申请人参加县级现场确认时应当提交以下材料（未标注份数的为一份，有效身份证明、医师资格证书、医师执业证书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专业技术资格任职证书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连续跟师满五年的合同、《传统医学医术确有专长证书》的原件经核对无误后退回）：</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师承学习中医人员</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1.《山东省中医医术确有专长人员医师资格考核申报资料一览表》（一式两份）；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2.《中医医术确有专长人员（师承学习人员）医师资格考核申请表》（一式两份）；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3.《回顾性中医医术实践资料》5例（一式两份）；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4.本人有效身份证明原件、复印件；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.推荐医师的《推荐医师承诺书》（一式两份）；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.推荐医师的有效身份证明、医师资格证书、医师执业证书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专业技术资格任职证书</w:t>
      </w:r>
      <w:r>
        <w:rPr>
          <w:rFonts w:hint="eastAsia" w:ascii="仿宋_GB2312" w:hAnsi="仿宋_GB2312" w:eastAsia="仿宋_GB2312" w:cs="仿宋_GB2312"/>
          <w:sz w:val="32"/>
          <w:szCs w:val="32"/>
        </w:rPr>
        <w:t>的原件、复印件；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.指导老师的《指导老师意见表》（一式两份）；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.指导老师的有效身份证明、医师资格证书、医师执业证书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的原件、复印件；中医类别副主任医师及以上专业技术职务任职资格证书的原件、复印件，或者从事中医临床工作十五年以上证明（由核准其执业的卫生健康行政部门出具）；</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.师承学习人员指导老师带教医疗机构同意意见函；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.连续跟师满五年的合同原件、复印件；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.连续跟师学习中医满五年的相关材料（学习笔记、临床实践记录等）原件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lang w:val="en-US" w:eastAsia="zh-CN"/>
        </w:rPr>
        <w:t>指导老师</w:t>
      </w:r>
      <w:r>
        <w:rPr>
          <w:rFonts w:hint="eastAsia" w:ascii="仿宋_GB2312" w:hAnsi="仿宋_GB2312" w:eastAsia="仿宋_GB2312" w:cs="仿宋_GB2312"/>
          <w:sz w:val="32"/>
          <w:szCs w:val="32"/>
          <w:lang w:eastAsia="zh-CN"/>
        </w:rPr>
        <w:t>所在</w:t>
      </w:r>
      <w:r>
        <w:rPr>
          <w:rFonts w:hint="eastAsia" w:ascii="仿宋_GB2312" w:hAnsi="仿宋_GB2312" w:eastAsia="仿宋_GB2312" w:cs="仿宋_GB2312"/>
          <w:sz w:val="32"/>
          <w:szCs w:val="32"/>
          <w:lang w:val="en-US" w:eastAsia="zh-CN"/>
        </w:rPr>
        <w:t>医疗</w:t>
      </w:r>
      <w:r>
        <w:rPr>
          <w:rFonts w:hint="eastAsia" w:ascii="仿宋_GB2312" w:hAnsi="仿宋_GB2312" w:eastAsia="仿宋_GB2312" w:cs="仿宋_GB2312"/>
          <w:sz w:val="32"/>
          <w:szCs w:val="32"/>
          <w:lang w:eastAsia="zh-CN"/>
        </w:rPr>
        <w:t>机构核准）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.能够证明医术专长确有疗效的相关资料（可提供相应的图片及视频材料等)原件、复印件2份或电子版。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其中，第1、2、3、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项通过系统导出打印后完善相关信息。考核申请人应在所有复印件上签字确认。</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（二）多年中医医术实践人员</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1.《山东省中医医术确有专长人员医师资格考核申报资料一览表》（一式两份）；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2.《中医医术确有专长人员（多年实践人员）医师资格考核申请表》（一式两份）；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3.《回顾性中医医术实践资料》5例（一式两份）；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4.本人有效身份证明原件、复印件；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.推荐医师的《推荐医师承诺书》（一式两份）；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.推荐医师的有效身份证明、医师资格证书、医师执业证书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专业技术资格任职证书</w:t>
      </w:r>
      <w:r>
        <w:rPr>
          <w:rFonts w:hint="eastAsia" w:ascii="仿宋_GB2312" w:hAnsi="仿宋_GB2312" w:eastAsia="仿宋_GB2312" w:cs="仿宋_GB2312"/>
          <w:sz w:val="32"/>
          <w:szCs w:val="32"/>
        </w:rPr>
        <w:t>的原件、复印件；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.指导医师的有效身份证明、医师资格证书、医师执业证书的原件、复印件；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长期临床实践所在地县级以上中医药主管部门或者所在居委会、村委会出具的《多年实践人员从事中医医术实践活动连续满五年证明》，或者十名《患者推荐证明》，或者在本省取得的《传统医学医术确有专长证书》原件、复印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.能够证明医术专长确有疗效的相关资料（可提供相应的图片及视频材料等)、医术渊源的相关证明材料原件、复印件2份或电子版。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其中，第1、2、3、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项通过系统导出打印后完善相关信息。考核申请人应在所有复印件上签字确认。</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四、考核</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考核内容、考核程序及考核标准按照</w:t>
      </w:r>
      <w:r>
        <w:rPr>
          <w:rFonts w:hint="eastAsia" w:ascii="仿宋_GB2312" w:hAnsi="仿宋_GB2312" w:eastAsia="仿宋_GB2312" w:cs="仿宋_GB2312"/>
          <w:sz w:val="32"/>
          <w:szCs w:val="32"/>
        </w:rPr>
        <w:t>《实施细则》</w:t>
      </w:r>
      <w:r>
        <w:rPr>
          <w:rFonts w:hint="eastAsia" w:ascii="仿宋_GB2312" w:hAnsi="仿宋_GB2312" w:eastAsia="仿宋_GB2312" w:cs="仿宋_GB2312"/>
          <w:kern w:val="0"/>
          <w:sz w:val="32"/>
          <w:szCs w:val="32"/>
        </w:rPr>
        <w:t>有关规定和要求执行。</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考核拟于2024年10月25日至27日进行，具体考核时间和考核地点以个人准考证为准。准考证下载打印时间请密切关注山东省卫生健康委员会官方网站通知。</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五、其他</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其他未尽事宜以《实施细则》为准。</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rPr>
        <w:t>六、联系电话。</w:t>
      </w:r>
      <w:r>
        <w:rPr>
          <w:rFonts w:hint="eastAsia" w:ascii="仿宋_GB2312" w:hAnsi="仿宋_GB2312" w:eastAsia="仿宋_GB2312" w:cs="仿宋_GB2312"/>
          <w:sz w:val="32"/>
          <w:szCs w:val="32"/>
        </w:rPr>
        <w:t>报名考核过程中如有疑问，请及时与各</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卫生健康（中医药）行政部门联系。</w:t>
      </w:r>
      <w:r>
        <w:rPr>
          <w:rFonts w:hint="eastAsia" w:ascii="仿宋_GB2312" w:hAnsi="仿宋_GB2312" w:eastAsia="仿宋_GB2312" w:cs="仿宋_GB2312"/>
          <w:b w:val="0"/>
          <w:bCs w:val="0"/>
          <w:sz w:val="32"/>
          <w:szCs w:val="32"/>
          <w:lang w:val="en-US" w:eastAsia="zh-CN"/>
        </w:rPr>
        <w:t>各县区卫生健康（中医药）行政部门联系电话：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牡丹区卫生健康局：5896889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定陶区卫生健康局：7752197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曹  县卫生健康局：3319889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成武县卫生健康局：8616607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单  县卫生健康局：4636017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巨野县卫生健康局：8156727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郓城县卫生健康局：6522003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鄄城县卫生健康局：2409336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东明县卫生健康局：7255391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鲁西新区卫生健康局：5320669</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beforeLines="50" w:line="580"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p>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rPr>
        <w:rFonts w:asci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Fonts w:asci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4</w:t>
    </w:r>
    <w:r>
      <w:rPr>
        <w:rStyle w:val="11"/>
        <w:rFonts w:ascii="宋体" w:hAnsi="宋体"/>
        <w:sz w:val="28"/>
        <w:szCs w:val="28"/>
      </w:rPr>
      <w:fldChar w:fldCharType="end"/>
    </w:r>
  </w:p>
  <w:p>
    <w:pPr>
      <w:pStyle w:val="6"/>
      <w:ind w:right="360"/>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4"/>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ZDZjM2M5ODdiYjZlMGI2NGExNGM4MDVmNmVjODUifQ=="/>
  </w:docVars>
  <w:rsids>
    <w:rsidRoot w:val="00357AAF"/>
    <w:rsid w:val="0003764F"/>
    <w:rsid w:val="00061F75"/>
    <w:rsid w:val="00073FBC"/>
    <w:rsid w:val="000978E0"/>
    <w:rsid w:val="000A10A9"/>
    <w:rsid w:val="000B0F3B"/>
    <w:rsid w:val="000D7FE6"/>
    <w:rsid w:val="000E5FEA"/>
    <w:rsid w:val="00116A05"/>
    <w:rsid w:val="00117441"/>
    <w:rsid w:val="001214B3"/>
    <w:rsid w:val="00155BAB"/>
    <w:rsid w:val="001A4C7A"/>
    <w:rsid w:val="001B1FF5"/>
    <w:rsid w:val="001B37B6"/>
    <w:rsid w:val="001B3DD5"/>
    <w:rsid w:val="001E6ABD"/>
    <w:rsid w:val="001F2DDA"/>
    <w:rsid w:val="001F6BF6"/>
    <w:rsid w:val="00232A52"/>
    <w:rsid w:val="00243D04"/>
    <w:rsid w:val="0025139E"/>
    <w:rsid w:val="0026381A"/>
    <w:rsid w:val="0027696B"/>
    <w:rsid w:val="002A1738"/>
    <w:rsid w:val="00313DB7"/>
    <w:rsid w:val="00330C46"/>
    <w:rsid w:val="003569DB"/>
    <w:rsid w:val="00357AAF"/>
    <w:rsid w:val="00370BBB"/>
    <w:rsid w:val="003939FF"/>
    <w:rsid w:val="003D47A9"/>
    <w:rsid w:val="003E0060"/>
    <w:rsid w:val="003F08F3"/>
    <w:rsid w:val="0040472F"/>
    <w:rsid w:val="00443CC9"/>
    <w:rsid w:val="00462EED"/>
    <w:rsid w:val="0049172B"/>
    <w:rsid w:val="004A3C81"/>
    <w:rsid w:val="004D52BC"/>
    <w:rsid w:val="004E3933"/>
    <w:rsid w:val="005466C1"/>
    <w:rsid w:val="0057758F"/>
    <w:rsid w:val="005919F6"/>
    <w:rsid w:val="005A3DB8"/>
    <w:rsid w:val="005A613D"/>
    <w:rsid w:val="006161D1"/>
    <w:rsid w:val="00623647"/>
    <w:rsid w:val="00670F11"/>
    <w:rsid w:val="00681E72"/>
    <w:rsid w:val="00736BE3"/>
    <w:rsid w:val="00744C5C"/>
    <w:rsid w:val="0076571C"/>
    <w:rsid w:val="00773360"/>
    <w:rsid w:val="00775A58"/>
    <w:rsid w:val="00781331"/>
    <w:rsid w:val="007A6A2B"/>
    <w:rsid w:val="007F0A89"/>
    <w:rsid w:val="00812D40"/>
    <w:rsid w:val="00830E02"/>
    <w:rsid w:val="00831978"/>
    <w:rsid w:val="00873DF4"/>
    <w:rsid w:val="008A279C"/>
    <w:rsid w:val="008A3FA4"/>
    <w:rsid w:val="008A7C4B"/>
    <w:rsid w:val="008E2076"/>
    <w:rsid w:val="009262EA"/>
    <w:rsid w:val="00952FAE"/>
    <w:rsid w:val="0097641E"/>
    <w:rsid w:val="00995EEE"/>
    <w:rsid w:val="009A0D63"/>
    <w:rsid w:val="009B06D5"/>
    <w:rsid w:val="00A0494B"/>
    <w:rsid w:val="00A15F6E"/>
    <w:rsid w:val="00A75D28"/>
    <w:rsid w:val="00A776CC"/>
    <w:rsid w:val="00A86943"/>
    <w:rsid w:val="00AA0222"/>
    <w:rsid w:val="00AA30B5"/>
    <w:rsid w:val="00AB1E00"/>
    <w:rsid w:val="00AB3809"/>
    <w:rsid w:val="00AF033E"/>
    <w:rsid w:val="00B7069B"/>
    <w:rsid w:val="00BD4142"/>
    <w:rsid w:val="00BE6DC8"/>
    <w:rsid w:val="00BF27C2"/>
    <w:rsid w:val="00C82B68"/>
    <w:rsid w:val="00C87592"/>
    <w:rsid w:val="00CE5895"/>
    <w:rsid w:val="00CF269E"/>
    <w:rsid w:val="00CF79E8"/>
    <w:rsid w:val="00D1047D"/>
    <w:rsid w:val="00D13B5A"/>
    <w:rsid w:val="00D214C2"/>
    <w:rsid w:val="00D3596E"/>
    <w:rsid w:val="00DA73B3"/>
    <w:rsid w:val="00DF3549"/>
    <w:rsid w:val="00E342FA"/>
    <w:rsid w:val="00F107FE"/>
    <w:rsid w:val="00F242DC"/>
    <w:rsid w:val="00F3576A"/>
    <w:rsid w:val="00F63BE1"/>
    <w:rsid w:val="00FA22E6"/>
    <w:rsid w:val="00FE07E7"/>
    <w:rsid w:val="00FE6CA6"/>
    <w:rsid w:val="01054FDC"/>
    <w:rsid w:val="01711A9E"/>
    <w:rsid w:val="0412098E"/>
    <w:rsid w:val="0C104C1F"/>
    <w:rsid w:val="0CFB767D"/>
    <w:rsid w:val="11230F50"/>
    <w:rsid w:val="129E2F84"/>
    <w:rsid w:val="1811244B"/>
    <w:rsid w:val="189270E7"/>
    <w:rsid w:val="19537AAF"/>
    <w:rsid w:val="1ABC7F6E"/>
    <w:rsid w:val="1BF31409"/>
    <w:rsid w:val="1D473E2F"/>
    <w:rsid w:val="1F106001"/>
    <w:rsid w:val="20F052F3"/>
    <w:rsid w:val="24856A8F"/>
    <w:rsid w:val="263E35BA"/>
    <w:rsid w:val="275C3CE1"/>
    <w:rsid w:val="29FF77DC"/>
    <w:rsid w:val="2C251BC9"/>
    <w:rsid w:val="2C482AD5"/>
    <w:rsid w:val="2D321DB6"/>
    <w:rsid w:val="2D915768"/>
    <w:rsid w:val="2EE234CC"/>
    <w:rsid w:val="31AF29FB"/>
    <w:rsid w:val="3236068C"/>
    <w:rsid w:val="323C62E0"/>
    <w:rsid w:val="32B340E4"/>
    <w:rsid w:val="33103B2B"/>
    <w:rsid w:val="37E13493"/>
    <w:rsid w:val="3A8F213B"/>
    <w:rsid w:val="3C9D5181"/>
    <w:rsid w:val="410D269E"/>
    <w:rsid w:val="44575D79"/>
    <w:rsid w:val="462E3000"/>
    <w:rsid w:val="496C13B8"/>
    <w:rsid w:val="4CB701C3"/>
    <w:rsid w:val="4CC66D31"/>
    <w:rsid w:val="4FA821BD"/>
    <w:rsid w:val="4FC41575"/>
    <w:rsid w:val="5585571B"/>
    <w:rsid w:val="57435475"/>
    <w:rsid w:val="580C5867"/>
    <w:rsid w:val="5D18612F"/>
    <w:rsid w:val="601E438A"/>
    <w:rsid w:val="61590614"/>
    <w:rsid w:val="63B868A3"/>
    <w:rsid w:val="648F49E5"/>
    <w:rsid w:val="64BF1C5C"/>
    <w:rsid w:val="668F4233"/>
    <w:rsid w:val="67F325A0"/>
    <w:rsid w:val="683C2EE3"/>
    <w:rsid w:val="6A0375FA"/>
    <w:rsid w:val="6C0D34DF"/>
    <w:rsid w:val="6C5A2BED"/>
    <w:rsid w:val="6CBC5378"/>
    <w:rsid w:val="6F69477C"/>
    <w:rsid w:val="7A51055F"/>
    <w:rsid w:val="7ACC6145"/>
    <w:rsid w:val="7C99506C"/>
    <w:rsid w:val="7ECF03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99"/>
    <w:rPr>
      <w:rFonts w:cs="Times New Roman"/>
    </w:rPr>
  </w:style>
  <w:style w:type="character" w:customStyle="1" w:styleId="12">
    <w:name w:val="Footer Char"/>
    <w:basedOn w:val="10"/>
    <w:link w:val="6"/>
    <w:qFormat/>
    <w:locked/>
    <w:uiPriority w:val="99"/>
    <w:rPr>
      <w:rFonts w:cs="Times New Roman"/>
      <w:kern w:val="2"/>
      <w:sz w:val="18"/>
    </w:rPr>
  </w:style>
  <w:style w:type="character" w:customStyle="1" w:styleId="13">
    <w:name w:val="Header Char"/>
    <w:basedOn w:val="10"/>
    <w:link w:val="7"/>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3594</Words>
  <Characters>3803</Characters>
  <Lines>0</Lines>
  <Paragraphs>0</Paragraphs>
  <TotalTime>8</TotalTime>
  <ScaleCrop>false</ScaleCrop>
  <LinksUpToDate>false</LinksUpToDate>
  <CharactersWithSpaces>3881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2019-09-12T06:22:00Z</dcterms:created>
  <dc:creator>张山</dc:creator>
  <cp:lastModifiedBy>Administrator</cp:lastModifiedBy>
  <cp:lastPrinted>2021-07-26T08:56:00Z</cp:lastPrinted>
  <dcterms:modified xsi:type="dcterms:W3CDTF">2024-07-09T07:32:47Z</dcterms:modified>
  <dc:title>办公自动化网络文档管理系统软件</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21A93B654F7744ED86633346F4E92E6D</vt:lpwstr>
  </property>
</Properties>
</file>