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4" w:line="210" w:lineRule="auto"/>
        <w:ind w:left="3068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pacing w:val="8"/>
          <w:sz w:val="43"/>
          <w:szCs w:val="43"/>
        </w:rPr>
        <w:t>2025 年血液国家随机监督抽查工作计划表</w:t>
      </w:r>
    </w:p>
    <w:p>
      <w:pPr>
        <w:spacing w:line="123" w:lineRule="exact"/>
      </w:pPr>
    </w:p>
    <w:tbl>
      <w:tblPr>
        <w:tblStyle w:val="5"/>
        <w:tblW w:w="141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1882"/>
        <w:gridCol w:w="1485"/>
        <w:gridCol w:w="8224"/>
        <w:gridCol w:w="15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</w:tblPrEx>
        <w:trPr>
          <w:trHeight w:val="629" w:hRule="atLeast"/>
        </w:trPr>
        <w:tc>
          <w:tcPr>
            <w:tcW w:w="961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spacing w:before="65" w:line="224" w:lineRule="auto"/>
              <w:ind w:left="274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1882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spacing w:before="65" w:line="221" w:lineRule="auto"/>
              <w:ind w:left="118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0"/>
                <w:szCs w:val="20"/>
              </w:rPr>
              <w:t>监督检查对象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spacing w:before="65" w:line="224" w:lineRule="auto"/>
              <w:ind w:left="323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0"/>
                <w:szCs w:val="20"/>
              </w:rPr>
              <w:t>抽检比例</w:t>
            </w:r>
          </w:p>
        </w:tc>
        <w:tc>
          <w:tcPr>
            <w:tcW w:w="8224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spacing w:before="65" w:line="224" w:lineRule="auto"/>
              <w:ind w:left="3904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0"/>
                <w:szCs w:val="20"/>
              </w:rPr>
              <w:t>检查内容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spacing w:before="65" w:line="224" w:lineRule="auto"/>
              <w:ind w:left="538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1" w:type="dxa"/>
            <w:vAlign w:val="top"/>
          </w:tcPr>
          <w:p>
            <w:pPr>
              <w:pStyle w:val="6"/>
              <w:spacing w:line="295" w:lineRule="auto"/>
            </w:pPr>
          </w:p>
          <w:p>
            <w:pPr>
              <w:spacing w:before="57" w:line="195" w:lineRule="auto"/>
              <w:ind w:left="45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882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65" w:line="223" w:lineRule="auto"/>
              <w:ind w:left="538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0"/>
                <w:szCs w:val="20"/>
              </w:rPr>
              <w:t>一般血站</w:t>
            </w:r>
          </w:p>
        </w:tc>
        <w:tc>
          <w:tcPr>
            <w:tcW w:w="1485" w:type="dxa"/>
            <w:vAlign w:val="top"/>
          </w:tcPr>
          <w:p>
            <w:pPr>
              <w:spacing w:before="287" w:line="274" w:lineRule="exact"/>
              <w:ind w:left="5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0"/>
                <w:szCs w:val="20"/>
              </w:rPr>
              <w:t>50%</w:t>
            </w:r>
          </w:p>
        </w:tc>
        <w:tc>
          <w:tcPr>
            <w:tcW w:w="8224" w:type="dxa"/>
            <w:vMerge w:val="restart"/>
            <w:tcBorders>
              <w:bottom w:val="nil"/>
            </w:tcBorders>
            <w:vAlign w:val="top"/>
          </w:tcPr>
          <w:p>
            <w:pPr>
              <w:spacing w:before="121" w:line="402" w:lineRule="auto"/>
              <w:ind w:left="114" w:right="187" w:firstLine="434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20"/>
                <w:szCs w:val="20"/>
              </w:rPr>
              <w:t>资质管理：按照许可范围开展工作；从业人员取得相关岗位执业资格或者执业注</w:t>
            </w: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20"/>
                <w:szCs w:val="20"/>
              </w:rPr>
              <w:t>册而从事血液安全工作；使用符合国家规定的耗材；</w:t>
            </w:r>
          </w:p>
          <w:p>
            <w:pPr>
              <w:spacing w:before="35" w:line="417" w:lineRule="auto"/>
              <w:ind w:left="109" w:right="134" w:firstLine="419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2.</w:t>
            </w:r>
            <w:r>
              <w:rPr>
                <w:rFonts w:ascii="FangSong_GB2312" w:hAnsi="FangSong_GB2312" w:eastAsia="FangSong_GB2312" w:cs="FangSong_GB2312"/>
                <w:spacing w:val="9"/>
                <w:sz w:val="20"/>
                <w:szCs w:val="20"/>
              </w:rPr>
              <w:t>血源管理：按规定对献血者、供血浆者进行身份核实、健康征询和体检；按要求</w:t>
            </w:r>
            <w:r>
              <w:rPr>
                <w:rFonts w:ascii="FangSong_GB2312" w:hAnsi="FangSong_GB2312" w:eastAsia="FangSong_GB2312" w:cs="FangSong_GB2312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20"/>
                <w:szCs w:val="20"/>
              </w:rPr>
              <w:t>检测新浆员和间隔</w:t>
            </w:r>
            <w:r>
              <w:rPr>
                <w:rFonts w:ascii="FangSong_GB2312" w:hAnsi="FangSong_GB2312" w:eastAsia="FangSong_GB2312" w:cs="FangSong_GB2312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180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20"/>
                <w:szCs w:val="20"/>
              </w:rPr>
              <w:t>天的浆员的血浆（液</w:t>
            </w:r>
            <w:r>
              <w:rPr>
                <w:rFonts w:ascii="FangSong_GB2312" w:hAnsi="FangSong_GB2312" w:eastAsia="FangSong_GB2312" w:cs="FangSong_GB2312"/>
                <w:spacing w:val="-39"/>
                <w:sz w:val="20"/>
                <w:szCs w:val="20"/>
              </w:rPr>
              <w:t>）；</w:t>
            </w:r>
            <w:r>
              <w:rPr>
                <w:rFonts w:ascii="FangSong_GB2312" w:hAnsi="FangSong_GB2312" w:eastAsia="FangSong_GB2312" w:cs="FangSong_GB2312"/>
                <w:spacing w:val="8"/>
                <w:sz w:val="20"/>
                <w:szCs w:val="20"/>
              </w:rPr>
              <w:t>未超量、频繁采集</w:t>
            </w:r>
            <w:r>
              <w:rPr>
                <w:rFonts w:ascii="FangSong_GB2312" w:hAnsi="FangSong_GB2312" w:eastAsia="FangSong_GB2312" w:cs="FangSong_GB2312"/>
                <w:spacing w:val="7"/>
                <w:sz w:val="20"/>
                <w:szCs w:val="20"/>
              </w:rPr>
              <w:t>血液（浆</w:t>
            </w:r>
            <w:r>
              <w:rPr>
                <w:rFonts w:ascii="FangSong_GB2312" w:hAnsi="FangSong_GB2312" w:eastAsia="FangSong_GB2312" w:cs="FangSong_GB2312"/>
                <w:spacing w:val="-39"/>
                <w:sz w:val="20"/>
                <w:szCs w:val="20"/>
              </w:rPr>
              <w:t>）；</w:t>
            </w:r>
            <w:r>
              <w:rPr>
                <w:rFonts w:ascii="FangSong_GB2312" w:hAnsi="FangSong_GB2312" w:eastAsia="FangSong_GB2312" w:cs="FangSong_GB2312"/>
                <w:spacing w:val="7"/>
                <w:sz w:val="20"/>
                <w:szCs w:val="20"/>
              </w:rPr>
              <w:t>未采集冒</w:t>
            </w: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20"/>
                <w:szCs w:val="20"/>
              </w:rPr>
              <w:t>名顶替者、健康检查不合格者血液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(</w:t>
            </w:r>
            <w:r>
              <w:rPr>
                <w:rFonts w:ascii="FangSong_GB2312" w:hAnsi="FangSong_GB2312" w:eastAsia="FangSong_GB2312" w:cs="FangSong_GB2312"/>
                <w:spacing w:val="8"/>
                <w:sz w:val="20"/>
                <w:szCs w:val="20"/>
              </w:rPr>
              <w:t>血浆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)</w:t>
            </w:r>
            <w:r>
              <w:rPr>
                <w:rFonts w:ascii="FangSong_GB2312" w:hAnsi="FangSong_GB2312" w:eastAsia="FangSong_GB2312" w:cs="FangSong_GB2312"/>
                <w:spacing w:val="8"/>
                <w:sz w:val="20"/>
                <w:szCs w:val="20"/>
              </w:rPr>
              <w:t>；</w:t>
            </w:r>
          </w:p>
          <w:p>
            <w:pPr>
              <w:spacing w:line="399" w:lineRule="auto"/>
              <w:ind w:left="121" w:right="90" w:firstLine="411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3.</w:t>
            </w:r>
            <w:r>
              <w:rPr>
                <w:rFonts w:ascii="FangSong_GB2312" w:hAnsi="FangSong_GB2312" w:eastAsia="FangSong_GB2312" w:cs="FangSong_GB2312"/>
                <w:spacing w:val="9"/>
                <w:sz w:val="20"/>
                <w:szCs w:val="20"/>
              </w:rPr>
              <w:t>血液检测：血液（浆）检测项目齐全；按规定保存血液标本；按规定保存工作记</w:t>
            </w:r>
            <w:r>
              <w:rPr>
                <w:rFonts w:ascii="FangSong_GB2312" w:hAnsi="FangSong_GB2312" w:eastAsia="FangSong_GB2312" w:cs="FangSong_GB2312"/>
                <w:spacing w:val="7"/>
                <w:sz w:val="20"/>
                <w:szCs w:val="2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8"/>
                <w:sz w:val="20"/>
                <w:szCs w:val="20"/>
              </w:rPr>
              <w:t>录；对检测不合格或者报废的血液（浆</w:t>
            </w:r>
            <w:r>
              <w:rPr>
                <w:rFonts w:ascii="FangSong_GB2312" w:hAnsi="FangSong_GB2312" w:eastAsia="FangSong_GB2312" w:cs="FangSong_GB2312"/>
                <w:spacing w:val="-38"/>
                <w:sz w:val="20"/>
                <w:szCs w:val="20"/>
              </w:rPr>
              <w:t>），</w:t>
            </w:r>
            <w:r>
              <w:rPr>
                <w:rFonts w:ascii="FangSong_GB2312" w:hAnsi="FangSong_GB2312" w:eastAsia="FangSong_GB2312" w:cs="FangSong_GB2312"/>
                <w:spacing w:val="8"/>
                <w:sz w:val="20"/>
                <w:szCs w:val="20"/>
              </w:rPr>
              <w:t>按有关规定处</w:t>
            </w:r>
            <w:r>
              <w:rPr>
                <w:rFonts w:ascii="FangSong_GB2312" w:hAnsi="FangSong_GB2312" w:eastAsia="FangSong_GB2312" w:cs="FangSong_GB2312"/>
                <w:spacing w:val="7"/>
                <w:sz w:val="20"/>
                <w:szCs w:val="20"/>
              </w:rPr>
              <w:t>理；按规定制备全血及成分血；</w:t>
            </w:r>
          </w:p>
          <w:p>
            <w:pPr>
              <w:spacing w:before="39" w:line="223" w:lineRule="auto"/>
              <w:ind w:left="527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4.</w:t>
            </w:r>
            <w:r>
              <w:rPr>
                <w:rFonts w:ascii="FangSong_GB2312" w:hAnsi="FangSong_GB2312" w:eastAsia="FangSong_GB2312" w:cs="FangSong_GB2312"/>
                <w:spacing w:val="9"/>
                <w:sz w:val="20"/>
                <w:szCs w:val="20"/>
              </w:rPr>
              <w:t>包装储存运输：包装、储存、运输符合国家规定的卫生标准和要求；</w:t>
            </w:r>
          </w:p>
          <w:p>
            <w:pPr>
              <w:spacing w:before="209" w:line="222" w:lineRule="auto"/>
              <w:ind w:left="534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5.</w:t>
            </w:r>
            <w:r>
              <w:rPr>
                <w:rFonts w:ascii="FangSong_GB2312" w:hAnsi="FangSong_GB2312" w:eastAsia="FangSong_GB2312" w:cs="FangSong_GB2312"/>
                <w:spacing w:val="9"/>
                <w:sz w:val="20"/>
                <w:szCs w:val="20"/>
              </w:rPr>
              <w:t>其它：未非法采集、供应、倒卖血液、血浆，无不符合相关文件要求的情况。</w:t>
            </w:r>
          </w:p>
          <w:p>
            <w:pPr>
              <w:spacing w:before="210" w:line="402" w:lineRule="auto"/>
              <w:ind w:left="112" w:right="189" w:firstLine="420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6.</w:t>
            </w:r>
            <w:r>
              <w:rPr>
                <w:rFonts w:ascii="FangSong_GB2312" w:hAnsi="FangSong_GB2312" w:eastAsia="FangSong_GB2312" w:cs="FangSong_GB2312"/>
                <w:spacing w:val="9"/>
                <w:sz w:val="20"/>
                <w:szCs w:val="20"/>
              </w:rPr>
              <w:t>特殊血站管理：按规定依法执业；按规定科学宣传、规范处理医疗废物；按要求</w:t>
            </w:r>
            <w:r>
              <w:rPr>
                <w:rFonts w:ascii="FangSong_GB2312" w:hAnsi="FangSong_GB2312" w:eastAsia="FangSong_GB2312" w:cs="FangSong_GB2312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20"/>
                <w:szCs w:val="20"/>
              </w:rPr>
              <w:t>采集制备脐带血、开展核酸检测。</w:t>
            </w:r>
          </w:p>
          <w:p>
            <w:pPr>
              <w:spacing w:before="35" w:line="221" w:lineRule="auto"/>
              <w:ind w:left="532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7.</w:t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20"/>
                <w:szCs w:val="20"/>
              </w:rPr>
              <w:t>临床用血（用血来源、管理组织和制度，血液出入库，临床输血）管理情况。</w:t>
            </w:r>
          </w:p>
        </w:tc>
        <w:tc>
          <w:tcPr>
            <w:tcW w:w="159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65" w:line="564" w:lineRule="auto"/>
              <w:ind w:left="115" w:right="108" w:hanging="2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0"/>
                <w:szCs w:val="20"/>
              </w:rPr>
              <w:t>根据各机构业</w:t>
            </w:r>
            <w:r>
              <w:rPr>
                <w:rFonts w:ascii="FangSong_GB2312" w:hAnsi="FangSong_GB2312" w:eastAsia="FangSong_GB2312" w:cs="FangSong_GB2312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6"/>
                <w:sz w:val="20"/>
                <w:szCs w:val="20"/>
              </w:rPr>
              <w:t>务开展情况，检</w:t>
            </w:r>
            <w:r>
              <w:rPr>
                <w:rFonts w:ascii="FangSong_GB2312" w:hAnsi="FangSong_GB2312" w:eastAsia="FangSong_GB2312" w:cs="FangSong_GB2312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20"/>
                <w:szCs w:val="20"/>
              </w:rPr>
              <w:t>查内容可合理</w:t>
            </w:r>
            <w:r>
              <w:rPr>
                <w:rFonts w:ascii="FangSong_GB2312" w:hAnsi="FangSong_GB2312" w:eastAsia="FangSong_GB2312" w:cs="FangSong_GB2312"/>
                <w:sz w:val="20"/>
                <w:szCs w:val="20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3"/>
                <w:sz w:val="20"/>
                <w:szCs w:val="20"/>
              </w:rPr>
              <w:t>缺项。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61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spacing w:before="58" w:line="195" w:lineRule="auto"/>
              <w:ind w:left="4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882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65" w:line="221" w:lineRule="auto"/>
              <w:ind w:left="527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0"/>
                <w:szCs w:val="20"/>
              </w:rPr>
              <w:t>特殊血站</w:t>
            </w:r>
          </w:p>
        </w:tc>
        <w:tc>
          <w:tcPr>
            <w:tcW w:w="1485" w:type="dxa"/>
            <w:vAlign w:val="top"/>
          </w:tcPr>
          <w:p>
            <w:pPr>
              <w:spacing w:before="287" w:line="274" w:lineRule="exact"/>
              <w:ind w:left="54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100%</w:t>
            </w:r>
          </w:p>
        </w:tc>
        <w:tc>
          <w:tcPr>
            <w:tcW w:w="82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7" w:hRule="atLeast"/>
        </w:trPr>
        <w:tc>
          <w:tcPr>
            <w:tcW w:w="961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7" w:line="195" w:lineRule="auto"/>
              <w:ind w:left="4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882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65" w:line="223" w:lineRule="auto"/>
              <w:ind w:left="424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0"/>
                <w:szCs w:val="20"/>
              </w:rPr>
              <w:t>单采血浆站</w:t>
            </w:r>
          </w:p>
        </w:tc>
        <w:tc>
          <w:tcPr>
            <w:tcW w:w="1485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7" w:line="274" w:lineRule="exact"/>
              <w:ind w:left="54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100%</w:t>
            </w:r>
          </w:p>
        </w:tc>
        <w:tc>
          <w:tcPr>
            <w:tcW w:w="82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9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1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spacing w:before="58" w:line="195" w:lineRule="auto"/>
              <w:ind w:left="5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1882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65" w:line="222" w:lineRule="auto"/>
              <w:ind w:left="136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0"/>
                <w:szCs w:val="20"/>
              </w:rPr>
              <w:t>医院（含中医院）</w:t>
            </w:r>
          </w:p>
        </w:tc>
        <w:tc>
          <w:tcPr>
            <w:tcW w:w="1485" w:type="dxa"/>
            <w:vAlign w:val="top"/>
          </w:tcPr>
          <w:p>
            <w:pPr>
              <w:spacing w:before="289" w:line="274" w:lineRule="exact"/>
              <w:ind w:left="53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6%</w:t>
            </w:r>
          </w:p>
        </w:tc>
        <w:tc>
          <w:tcPr>
            <w:tcW w:w="822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92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344" w:bottom="0" w:left="1344" w:header="0" w:footer="0" w:gutter="0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rPr>
          <w:rFonts w:ascii="Arial"/>
          <w:sz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9"/>
      <w:pgMar w:top="0" w:right="0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Times New Toman">
    <w:altName w:val="Times New Roman"/>
    <w:panose1 w:val="02020603050405020304"/>
    <w:charset w:val="00"/>
    <w:family w:val="modern"/>
    <w:pitch w:val="default"/>
    <w:sig w:usb0="00000000" w:usb1="00000000" w:usb2="00000008" w:usb3="00000000" w:csb0="0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5D8614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2025-04-22T15:40:00Z</dcterms:created>
  <dc:creator>国家疾病预防控制中心,筹建组,王维夫02</dc:creator>
  <cp:lastModifiedBy>dell</cp:lastModifiedBy>
  <dcterms:modified xsi:type="dcterms:W3CDTF">2025-04-28T01:55:32Z</dcterms:modified>
  <dc:title>000001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2025-04-27T16:03:55Z</vt:filetime>
  </property>
  <property fmtid="{D5CDD505-2E9C-101B-9397-08002B2CF9AE}" pid="4" name="KSOProductBuildVer">
    <vt:lpwstr>2052-10.8.0.5562</vt:lpwstr>
  </property>
</Properties>
</file>