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eastAsia="黑体" w:cs="Times New Roman"/>
          <w:sz w:val="32"/>
          <w:szCs w:val="32"/>
        </w:rPr>
      </w:pPr>
      <w:r>
        <w:rPr>
          <w:rFonts w:eastAsia="黑体" w:cs="Times New Roman"/>
          <w:sz w:val="32"/>
          <w:szCs w:val="32"/>
        </w:rPr>
        <w:t>附件3</w:t>
      </w:r>
    </w:p>
    <w:p>
      <w:pPr>
        <w:widowControl/>
        <w:spacing w:line="540" w:lineRule="exact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部分不合格检验项目小知识</w:t>
      </w:r>
    </w:p>
    <w:p>
      <w:pPr>
        <w:widowControl/>
        <w:spacing w:line="540" w:lineRule="exact"/>
        <w:jc w:val="center"/>
        <w:rPr>
          <w:rFonts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黑体" w:hAnsi="宋体" w:eastAsia="黑体" w:cs="黑体"/>
          <w:bCs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、铝的残留量</w:t>
      </w:r>
      <w:r>
        <w:rPr>
          <w:rFonts w:hint="eastAsia" w:ascii="黑体" w:hAnsi="宋体" w:eastAsia="黑体" w:cs="黑体"/>
          <w:bCs/>
          <w:kern w:val="2"/>
          <w:sz w:val="32"/>
          <w:szCs w:val="32"/>
          <w:highlight w:val="none"/>
          <w:lang w:val="en-US" w:eastAsia="zh-CN" w:bidi="ar-SA"/>
        </w:rPr>
        <w:t>（以即食海蜇中</w:t>
      </w: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Al</w:t>
      </w:r>
      <w:r>
        <w:rPr>
          <w:rFonts w:hint="eastAsia" w:ascii="黑体" w:hAnsi="宋体" w:eastAsia="黑体" w:cs="黑体"/>
          <w:bCs/>
          <w:kern w:val="2"/>
          <w:sz w:val="32"/>
          <w:szCs w:val="32"/>
          <w:highlight w:val="none"/>
          <w:lang w:val="en-US" w:eastAsia="zh-CN" w:bidi="ar-SA"/>
        </w:rPr>
        <w:t>计）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含铝食品添加剂，比如硫酸铝钾（又名钾明矾）、硫酸铝铵（又名铵明矾）等，在食品中作为膨松剂、稳定剂使用，使用后会产生铝残留。含铝食品添加剂按标准使用不会对健康造成危害，但长期过量摄入铝超标的食品，对人体健康可能产生一定影响。《食品安全国家标准 食品添加剂使用标准》（GB 2760—2014）中规定，腌制水产品（仅限海蜇）中铝的最大残留限量值（以即食海蜇中Al计）为500mg/kg。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仿宋_GB2312"/>
          <w:spacing w:val="-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Cs/>
          <w:sz w:val="32"/>
          <w:szCs w:val="32"/>
        </w:rPr>
        <w:t>、黄曲霉毒素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B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vertAlign w:val="subscript"/>
          <w:lang w:val="en-US" w:eastAsia="zh-CN"/>
        </w:rPr>
        <w:t>1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黄曲霉毒素B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vertAlign w:val="subscript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是一种强致癌性的真菌毒素。长期食用黄曲霉毒素B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vertAlign w:val="subscript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超标的食品，对人体健康可能有一定影响。《食品安全国家标准 食品中真菌毒素限量》（GB 2761—2017）中规定，黄曲霉毒素B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vertAlign w:val="subscript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花生油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中的最大限量值为20μg/kg。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宋体" w:eastAsia="黑体" w:cs="黑体"/>
          <w:spacing w:val="-12"/>
          <w:sz w:val="32"/>
          <w:szCs w:val="32"/>
          <w:lang w:val="en-US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highlight w:val="none"/>
          <w:lang w:val="en-US" w:eastAsia="zh-CN" w:bidi="ar-SA"/>
        </w:rPr>
        <w:t>三、</w:t>
      </w:r>
      <w:r>
        <w:rPr>
          <w:rFonts w:hint="eastAsia" w:ascii="黑体" w:hAnsi="宋体" w:eastAsia="黑体" w:cs="黑体"/>
          <w:bCs/>
          <w:kern w:val="2"/>
          <w:sz w:val="32"/>
          <w:szCs w:val="32"/>
          <w:lang w:val="en-US" w:eastAsia="zh-CN" w:bidi="ar-SA"/>
        </w:rPr>
        <w:t>大肠菌群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大肠菌群是国内外通用的食品污染常用指示菌之一。餐（饮）具中检出大肠菌群提示被致病菌（如沙门氏菌、志贺氏菌、致病性大肠杆菌）污染的可能性较大。《食品安全国家标准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消毒餐（饮）具》（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GB 14934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—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2016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）中规定，餐（饮）具中不得检出大肠菌群。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四、阴离子合成洗涤剂（以十二烷基苯磺酸钠计）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阴离子合成洗涤剂，即我们日常生活中经常用到的洗衣粉、洗洁精等洗涤剂的主要成分，其主要成分十二烷基磺酸钠，是一种低毒物质，因其使用方便、易溶解、稳定性好、成本低等优点，在消毒企业中广泛使用，但是如果餐（饮）具清洗消毒流程控制不当，会造成洗涤剂在餐（饮）具上的残留，对人体健康产生不良影响。《食品安全国家标准 消毒餐（饮）具》（GB 14934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2016）中规定采用化学消毒法的餐（饮）具的阴离子合成洗涤剂应不得检出。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eastAsia="黑体" w:cs="Times New Roman"/>
          <w:bCs/>
          <w:sz w:val="32"/>
          <w:szCs w:val="32"/>
          <w:lang w:val="en-US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</w:rPr>
        <w:t>噻虫嗪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噻虫嗪是烟碱类杀虫剂，具有胃毒、触杀和内吸作用。少量的残留不会引起人体急性中毒，但长期食用噻虫嗪超标的食品，对人体健康可能有一定影响。《食品安全国家标准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食品中农药最大残留限量》（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GB 2763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—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2021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）中规定，噻虫嗪在葱中的最大残留限量值为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0.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mg/kg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eastAsia="黑体" w:cs="Times New Roman"/>
          <w:bCs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六、联苯菊酯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eastAsia="仿宋_GB2312" w:cs="Times New Roman"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联苯菊酯，具有触杀和胃毒作用，对多种叶面害虫有效，对某些种类的螨虫也有效，属于拟除虫菊酯类性农药。少量的残留不会引起人体急性中毒，但长期食用联苯菊酯超标的食品，对人体健康可能有一定影响。《食品安全国家标准 食品中农药最大残留限量》（GB 2763—2021）中规定，联苯菊酯在柑中的最大残留限量值为0.05mg/kg。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eastAsia="黑体" w:cs="Times New Roman"/>
          <w:bCs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七、氯氟氰菊酯和高效氯氟氰菊酯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氯氟氰菊酯和高效氯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氟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氰菊酯是一种拟除虫菊酯类杀虫剂，具有广谱、高效等特性。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少量的残留不会引起人体急性中毒，但长期食用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氯氟氰菊酯和高效氯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氟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氰菊酯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超标的食品，对人体健康可能有一定影响。《食品安全国家标准 食品中农药最大残留限量》（GB 2763—2021）中规定，氯氟氰菊酯和高效氯氟氰菊酯在柑中的最大残留限量值为0.2mg/kg，在荔枝中的最大残留限量值为0.1mg/kg。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eastAsia="黑体" w:cs="Times New Roman"/>
          <w:bCs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八、苯醚甲环唑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苯醚甲环唑是高效广谱杀菌剂，对蔬菜和瓜果等多种真菌性病害具有很好的防治作用。少量的残留不会引起人体急性中毒，但长期食用苯醚甲环唑超标的食品，对人体健康可能有一定影响。《食品安全国家标准 食品中农药最大残留限量》（GB 2763—2021）中规定，苯醚甲环唑在柑中的最大残留限量值为0.2mg/kg。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九、吡唑醚菌酯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吡唑醚菌酯为杀菌剂，属于甲氧基氨基甲酸酯类，通过抑制菌株的呼吸作用，进而达到杀菌的效果。少量的残留不会引起人体急性中毒，但长期食用吡唑醚菌酯超标的食品，对人体健康可能有一定影响。《食品安全国家标准 食品中农药最大残留限量》（GB 2763—2021）中规定，吡唑醚菌酯在荔枝中的最大残留限量值为0.1mg/kg。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eastAsia="黑体" w:cs="Times New Roman"/>
          <w:bCs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十、氰霜唑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氰霜唑是叶面和土壤施用的预防性杀菌剂，具有残效性。少量的残留不会引起人体急性中毒，但长期食用氰霜唑超标的食品，对人体健康可能有一定影响。《食品安全国家标准 食品中农药最大残留限量》（GB 2763—2021）中规定，氰霜唑在荔枝中的最大残留限量值为0.02mg/kg。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十一、甲硝唑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甲硝唑是硝基咪唑类抗原虫药。长期大量食用检出甲硝唑的食品，对人体健康可能有一定影响。《食品安全国家标准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食品中兽药最大残留限量》（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GB 31650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—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2019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）中规定，甲硝唑为允许作治疗用，但不得在动物性食品中检出的兽药。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eastAsia="黑体" w:cs="Times New Roman"/>
          <w:sz w:val="32"/>
          <w:szCs w:val="32"/>
          <w:highlight w:val="none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highlight w:val="none"/>
          <w:lang w:val="en-US" w:eastAsia="zh-CN" w:bidi="ar-SA"/>
        </w:rPr>
        <w:t>十二、克伦特罗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克伦特罗属于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  <w:lang w:val="en-US" w:eastAsia="zh-CN" w:bidi="ar-SA"/>
        </w:rPr>
        <w:t>β-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兴奋剂类药物，可促进动物体蛋白质沉积、促进脂肪分解抑制脂肪沉积、提高瘦肉率和增重，因此被称为“瘦肉精”。长期食用检出克伦特罗的动物性食品，对人体健康可能有一定影响。《食品动物中禁止使用的药品及其他化合物清单》（农业农村部公告 第250号）中规定，β-兴奋剂类及其盐、酯为食品动物中禁止使用的药品（在动物性食品中不得检出）。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十</w:t>
      </w: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三</w:t>
      </w: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苯甲酸及其钠盐（以苯甲酸计）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苯甲酸及其钠盐是食品工业中常用的一种防腐剂，对霉菌、酵母和细菌有较好的抑制作用。长期食用苯甲酸及其钠盐超标的食品，对人体健康可能有一定影响。酸奶山楂丁该批次产品明示“0添加香精0添加色素0添加防腐剂”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eastAsia="黑体" w:cs="Times New Roman"/>
          <w:bCs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十四、日落黄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eastAsia="仿宋_GB2312" w:cs="Times New Roman"/>
          <w:sz w:val="32"/>
          <w:szCs w:val="32"/>
          <w:highlight w:val="none"/>
          <w:lang w:val="en-US"/>
        </w:rPr>
      </w:pPr>
      <w:r>
        <w:rPr>
          <w:rFonts w:hint="eastAsia" w:ascii="Calibri" w:hAnsi="Calibri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日落黄属于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水溶性偶氮类化合物，是常见的人工合成着色剂，在食品生产中应用广泛。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长期食用日落黄超标的食品，对人体健康可能有一定影响。酸奶山楂丁该批次产品明示“0添加香精0添加色素0添加防腐剂”。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eastAsia="黑体" w:cs="Times New Roman"/>
          <w:bCs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十五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胭脂红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highlight w:val="none"/>
          <w:lang w:val="en-US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胭脂红是常见的人工合成着色剂，具有着色力强、性质稳定等特点，在现代食品工业中应用广泛。长期食用胭脂红超标的食品，对人体健康可能有一定影响。酸奶山楂丁该批次产品明示“0添加香精0添加色素0添加防腐剂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十六、诱惑红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诱惑红，别名艳红、阿落拉红，水溶性偶氮类化合物，是常见的人工合成着色剂，在食品生产中应用广泛。长期食用诱惑红超标的食品，对人体健康可能有一定影响。《食品安全国家标准 食品添加剂使用标准》（GB 2760—2014）中规定，蜜饯中不得使用诱惑红。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7" w:header="851" w:footer="992" w:gutter="0"/>
      <w:cols w:space="72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mMTdhNmE3MDE4YWZlYTkwNjM2MjU5NzI1ODMyZDAifQ=="/>
  </w:docVars>
  <w:rsids>
    <w:rsidRoot w:val="2A220F56"/>
    <w:rsid w:val="2A22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仿宋"/>
      <w:sz w:val="24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toc 1"/>
    <w:basedOn w:val="1"/>
    <w:next w:val="1"/>
    <w:qFormat/>
    <w:uiPriority w:val="0"/>
    <w:pPr>
      <w:widowControl w:val="0"/>
      <w:jc w:val="both"/>
    </w:pPr>
    <w:rPr>
      <w:rFonts w:cs="Calibri"/>
      <w:kern w:val="2"/>
      <w:sz w:val="21"/>
      <w:szCs w:val="21"/>
      <w:lang w:val="en-US" w:eastAsia="zh-CN" w:bidi="ar-SA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2012-12-31T16:29:00Z</dcterms:created>
  <dc:creator>张卫</dc:creator>
  <cp:lastModifiedBy>张卫</cp:lastModifiedBy>
  <dcterms:modified xsi:type="dcterms:W3CDTF">2012-12-31T16:32:28Z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B3BEBBDAA1904E26B3BA76F9CE52997B_11</vt:lpwstr>
  </property>
</Properties>
</file>