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A206A1" w:rsidR="00A206A1" w:rsidRDefault="00A206A1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P="00A206A1" w:rsidR="00A206A1" w:rsidRDefault="00A206A1" w:rsidRPr="00DE5235">
      <w:pPr>
        <w:jc w:val="center"/>
        <w:rPr>
          <w:rFonts w:ascii="仿宋" w:eastAsia="仿宋" w:hAnsi="仿宋"/>
          <w:sz w:val="44"/>
          <w:szCs w:val="44"/>
        </w:rPr>
      </w:pPr>
      <w:bookmarkStart w:id="0" w:name="_GoBack"/>
      <w:r w:rsidRPr="00DE5235">
        <w:rPr>
          <w:rFonts w:ascii="仿宋" w:eastAsia="仿宋" w:hAnsi="仿宋"/>
          <w:b/>
          <w:sz w:val="44"/>
          <w:szCs w:val="44"/>
        </w:rPr>
        <w:t>郓城县人民政府关于黄河、金堤管理范围内禁止露天烧烤的通告</w:t>
      </w:r>
      <w:proofErr w:type="gramStart"/>
      <w:r w:rsidRPr="00DE5235">
        <w:rPr>
          <w:rFonts w:ascii="仿宋" w:eastAsia="仿宋" w:hAnsi="仿宋" w:hint="eastAsia"/>
          <w:b/>
          <w:sz w:val="44"/>
          <w:szCs w:val="44"/>
        </w:rPr>
        <w:t/>
      </w:r>
      <w:proofErr w:type="gramEnd"/>
      <w:r w:rsidRPr="00DE5235">
        <w:rPr>
          <w:rFonts w:ascii="仿宋" w:eastAsia="仿宋" w:hAnsi="仿宋"/>
          <w:b/>
          <w:sz w:val="44"/>
          <w:szCs w:val="44"/>
        </w:rPr>
        <w:t/>
      </w:r>
    </w:p>
    <w:bookmarkEnd w:id="0"/>
    <w:p w:rsidP="00A206A1" w:rsidR="00A206A1" w:rsidRDefault="00A206A1">
      <w:pPr>
        <w:spacing w:line="560" w:lineRule="exact"/>
        <w:ind w:firstLine="640" w:firstLineChars="2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郓城县人民政府关于黄河、金堤管理范围内禁止露天烧烤的通告郓政发〔2022〕6号为贯彻落实黄河流域生态保护和高质量发展重大国家战略，有效防治大气污染，维护郓城黄河生态环境安全和防洪安全，让黄河成为造福人民的幸福河，不断增强人民群众的获得感、幸福感、安全感。根据《中华人民共和国大气污染防治法》《中华人民共和国治安管理处罚法》《中华人民共和国防洪法》《山东省黄河河道管理条例》等法律法规规定，现就郓城黄河、金堤管理范围内禁止露天烧烤有关事项通告如下:一、禁止露天烧烤区域范围：郓城黄河河务局所辖黄河管理范围内河道沿岸滩区、防洪工程范围全域及金堤工程管理范围全域（大堤桩号：035+880～070+880）为露天烧烤“禁烧区”。二、任何单位和个人不得在以上“禁烧区”内露天烧烤食品或者为露天烧烤食品提供场地。三、在“禁烧区”内露天烧烤食品或者为露天烧烤食品提供场地的，由郓城县综合行政执法局依据《中华人民共和国大气污染防治法》第八十一条第三款和第一百一十八条第三款规定，责令改正，没收烧烤工具和违法所得，并处五百元以上二万元以下的罚款。四、郓城黄河河务局应在黄河河道管理范围内的重点区域设置“禁止露天烧烤”、“禁止弃置垃圾”标识标牌。在黄河河道管理范围内弃置垃圾的，由郓城黄河河务局依据《山东省黄河河道管理条例》第十九条第（三）项和第四十五条规定，责令其停止违法行为，采取补救措施，并可处以一千元以上五万元以下的罚款。五、综合行政执法、河务、公安、生态环境保护等部门，按各自职能落实禁烧管理措施，形成多部门联勤联动、联防联控、长效监管的良好执法机制，共同维护黄河生态环境安全，为推动郓城黄河生态环境保护高质量发展发挥好各自职能保障作用。六、各部门、单位、办事处、派出机构、沿黄乡镇、居（村）委会应当配合黄河河务部门做好河道管理相关工作，积极组织开展在黄河、金堤管理范围内禁止露天烧烤的宣传活动。特别是重大节日期间要加大宣传工作力度，共同推进黄河治理，为保护母亲河营造良好的法治环境。七、阻碍国家工作人员依法执行职务，构成违反治安管理行为的，由公安机关依法予以处罚；构成犯罪的，依法追究刑事责任。本通告自2022年6月6日起施行，有效期至2027年6月5日。郓城县人民政府2022年6月6日(此件公开发布)</w:t>
      </w:r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p w:rsidP="00A206A1" w:rsidR="00A206A1" w:rsidRDefault="00A206A1">
      <w:pPr>
        <w:spacing w:line="560" w:lineRule="exact"/>
        <w:ind w:firstLine="640" w:firstLineChars="200"/>
        <w:jc w:val="left"/>
        <w:rPr>
          <w:rFonts w:ascii="仿宋" w:eastAsia="仿宋" w:hAnsi="仿宋"/>
          <w:sz w:val="32"/>
          <w:szCs w:val="32"/>
        </w:rPr>
      </w:pPr>
    </w:p>
    <w:p w:rsidP="00A206A1" w:rsidR="00A206A1" w:rsidRDefault="00A206A1">
      <w:pPr>
        <w:spacing w:line="560" w:lineRule="exact"/>
        <w:ind w:firstLine="640" w:firstLineChars="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郓城县人民政府</w:t>
      </w:r>
      <w:proofErr w:type="spellStart"/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spellEnd"/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p w:rsidP="00A206A1" w:rsidR="00A206A1" w:rsidRDefault="00A206A1" w:rsidRPr="00A206A1">
      <w:pPr>
        <w:spacing w:line="560" w:lineRule="exact"/>
        <w:ind w:firstLine="640" w:firstLineChars="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2022年06月06日</w:t>
      </w:r>
      <w:proofErr w:type="spellStart"/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spellEnd"/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sectPr w:rsidR="00A206A1" w:rsidRPr="00A206A1" w:rsidSect="00A206A1">
      <w:pgSz w:h="16838" w:w="11906"/>
      <w:pgMar w:bottom="1440" w:footer="992" w:gutter="0" w:header="851" w:left="1080" w:right="1080" w:top="1440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F7" w:rsidRDefault="009F60F7" w:rsidP="00A206A1">
      <w:r>
        <w:separator/>
      </w:r>
    </w:p>
  </w:endnote>
  <w:endnote w:type="continuationSeparator" w:id="0">
    <w:p w:rsidR="009F60F7" w:rsidRDefault="009F60F7" w:rsidP="00A2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P="00A206A1" w:rsidR="009F60F7" w:rsidRDefault="009F60F7">
      <w:r>
        <w:separator/>
      </w:r>
    </w:p>
  </w:footnote>
  <w:footnote w:id="0" w:type="continuationSeparator">
    <w:p w:rsidP="00A206A1" w:rsidR="009F60F7" w:rsidRDefault="009F60F7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bordersDoNotSurroundHeader/>
  <w:bordersDoNotSurroundFooter/>
  <w:proofState w:grammar="clean"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58"/>
    <w:rsid w:val="00012843"/>
    <w:rsid w:val="001B0096"/>
    <w:rsid w:val="00504CE0"/>
    <w:rsid w:val="008049A7"/>
    <w:rsid w:val="009F60F7"/>
    <w:rsid w:val="00A206A1"/>
    <w:rsid w:val="00D65858"/>
    <w:rsid w:val="00D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Char"/>
    <w:uiPriority w:val="99"/>
    <w:unhideWhenUsed/>
    <w:rsid w:val="00A206A1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Char" w:type="character">
    <w:name w:val="页眉 Char"/>
    <w:basedOn w:val="a0"/>
    <w:link w:val="a3"/>
    <w:uiPriority w:val="99"/>
    <w:rsid w:val="00A206A1"/>
    <w:rPr>
      <w:sz w:val="18"/>
      <w:szCs w:val="18"/>
    </w:rPr>
  </w:style>
  <w:style w:styleId="a4" w:type="paragraph">
    <w:name w:val="footer"/>
    <w:basedOn w:val="a"/>
    <w:link w:val="Char0"/>
    <w:uiPriority w:val="99"/>
    <w:unhideWhenUsed/>
    <w:rsid w:val="00A206A1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Char0" w:type="character">
    <w:name w:val="页脚 Char"/>
    <w:basedOn w:val="a0"/>
    <w:link w:val="a4"/>
    <w:uiPriority w:val="99"/>
    <w:rsid w:val="00A206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6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6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tylesWithEffects.xml" Type="http://schemas.microsoft.com/office/2007/relationships/stylesWithEffect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2020-12-25T07:20:00Z</dcterms:created>
  <dc:creator>Administrator</dc:creator>
  <cp:lastModifiedBy>Administrator</cp:lastModifiedBy>
  <dcterms:modified xsi:type="dcterms:W3CDTF">2020-12-25T12:54:00Z</dcterms:modified>
  <cp:revision>4</cp:revision>
</cp:coreProperties>
</file>